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391647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E90046" w:rsidRPr="007F342C" w:rsidRDefault="00E90046" w:rsidP="0060184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UŞAQLARDA </w:t>
                  </w:r>
                  <w:r w:rsidR="008C3BBC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</w:rPr>
                    <w:t>ORTODONTİK</w:t>
                  </w:r>
                  <w:r w:rsidR="008C3BBC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>XƏSTƏLİKLƏR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5F0DA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="005F0DAA">
        <w:rPr>
          <w:rFonts w:ascii="Times New Roman" w:hAnsi="Times New Roman"/>
          <w:color w:val="000000"/>
          <w:sz w:val="28"/>
          <w:szCs w:val="28"/>
          <w:lang w:val="az-Latn-AZ"/>
        </w:rPr>
        <w:t>VI</w:t>
      </w:r>
      <w:r w:rsidRPr="00295C92">
        <w:rPr>
          <w:rFonts w:ascii="Times New Roman" w:hAnsi="Times New Roman"/>
          <w:color w:val="000000"/>
          <w:sz w:val="28"/>
          <w:szCs w:val="28"/>
        </w:rPr>
        <w:t>I</w:t>
      </w:r>
      <w:r w:rsidR="005F0DAA">
        <w:rPr>
          <w:rFonts w:ascii="Times New Roman" w:hAnsi="Times New Roman"/>
          <w:color w:val="000000"/>
          <w:sz w:val="28"/>
          <w:szCs w:val="28"/>
          <w:lang w:val="az-Latn-AZ"/>
        </w:rPr>
        <w:t>I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A75AD5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A75AD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A75AD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75AD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75AD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75AD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75AD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75AD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F06876"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:rsidR="00E90046" w:rsidRPr="008E7CC0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8E7CC0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Ələkbərova </w:t>
      </w:r>
      <w:r w:rsidR="00444047"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Həsənov F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Əmirəliyev R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Məmmədova A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Kəlbiyeva N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="00444047"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Piriyev R, Sadlinskaya R</w:t>
      </w:r>
    </w:p>
    <w:p w:rsidR="00337424" w:rsidRPr="008E7CC0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8E7CC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0259BB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0259BB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D1344" w:rsidRDefault="00ED1344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259BB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ED1344" w:rsidRDefault="00E90046" w:rsidP="00ED1344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D1344" w:rsidRPr="00ED1344">
        <w:rPr>
          <w:rFonts w:ascii="Times New Roman" w:hAnsi="Times New Roman"/>
          <w:color w:val="0D0D0D"/>
          <w:sz w:val="28"/>
          <w:szCs w:val="28"/>
          <w:lang w:val="az-Latn-AZ"/>
        </w:rPr>
        <w:t>Ortodontiya kliniki təbabətin bir sahəsi olub, əsas məqsədi diş</w:t>
      </w:r>
      <w:r w:rsidR="00ED1344"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lərin, çənələrin, üz sketetinin inkişaf və böyüməsi, diş-çənə anomali</w:t>
      </w:r>
      <w:r w:rsidR="00ED1344"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ya</w:t>
      </w:r>
      <w:r w:rsidR="00ED1344"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larının etiologiyası, patogenezi, diaqnostikası,profilaktika və müa</w:t>
      </w:r>
      <w:r w:rsidR="00ED1344"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licə üsullarını öyrənməklə yanaşı, müasir ortodontik aparatlar və avadanlıqlardan istifadə etmək və yeni müalicə üsulları işləyib hazirlamaqdan ibarətdir. </w:t>
      </w:r>
    </w:p>
    <w:p w:rsidR="00ED1344" w:rsidRDefault="00ED1344" w:rsidP="00ED1344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ED1344" w:rsidRPr="00ED1344" w:rsidRDefault="00ED1344" w:rsidP="00ED1344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E90046" w:rsidRPr="00915EAE" w:rsidRDefault="00E90046" w:rsidP="00ED134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MƏQSƏDI:</w:t>
      </w:r>
    </w:p>
    <w:p w:rsidR="00ED1344" w:rsidRPr="00ED1344" w:rsidRDefault="00ED1344" w:rsidP="00ED1344">
      <w:pPr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ED1344">
        <w:rPr>
          <w:rFonts w:ascii="Times New Roman" w:hAnsi="Times New Roman"/>
          <w:color w:val="0D0D0D"/>
          <w:sz w:val="28"/>
          <w:szCs w:val="28"/>
          <w:lang w:val="az-Latn-AZ"/>
        </w:rPr>
        <w:t>Əsas məqsədimiz  tələbələrə ortodontiyada diaqnostikanın əsaslarını dərk etməyi, diaq</w:t>
      </w:r>
      <w:r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nozu  əsaslandırmağı, xəstənin müalicə planını müəyyənləşdir</w:t>
      </w:r>
      <w:r w:rsidRPr="00ED1344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məyi, müxtəlif profili həkimlərlə məsləhət aparmağı, və müasir ortodontik aparatlarla diş-çənə  anomaliyalarını müalicə etməyi öyrətməkdir.</w:t>
      </w:r>
    </w:p>
    <w:p w:rsidR="00E90046" w:rsidRPr="00915EAE" w:rsidRDefault="00E90046" w:rsidP="00ED134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ED1344" w:rsidRPr="00ED1344" w:rsidRDefault="00ED1344" w:rsidP="00ED1344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>
        <w:rPr>
          <w:color w:val="0D0D0D"/>
          <w:lang w:val="az-Latn-AZ"/>
        </w:rPr>
        <w:t xml:space="preserve">        </w:t>
      </w:r>
      <w:r w:rsidRPr="00ED1344">
        <w:rPr>
          <w:rFonts w:ascii="Times New Roman" w:hAnsi="Times New Roman"/>
          <w:color w:val="0D0D0D"/>
          <w:sz w:val="28"/>
          <w:szCs w:val="28"/>
          <w:lang w:val="az-Latn-AZ"/>
        </w:rPr>
        <w:t>Uşaq yaşlarında diş sırasının qüsurları zamanı ortodontik müalicənin  xüsusiyyətləri tələbələrə öyrədilməlidir.Uşaqlarda protezləməyə dair nəzəri və praktik biliklər mənimsənilməlidir.</w:t>
      </w:r>
    </w:p>
    <w:p w:rsidR="00E90046" w:rsidRPr="00915EAE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A75AD5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A75AD5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MÖVZULАRI:</w:t>
      </w:r>
    </w:p>
    <w:p w:rsidR="000C50E0" w:rsidRPr="000C50E0" w:rsidRDefault="000C50E0" w:rsidP="000C50E0">
      <w:pPr>
        <w:ind w:left="360"/>
        <w:jc w:val="center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1. Qoruyucu, dayandırıcı və müalicəvi ortodontik müdaxilələr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2. Stomatoqnatik sistemin inkişaf və böyüməsi. İlkin ağız boşluğunun yaranması. Sümüklərin böyümə mərkəzləri. Sümük hüceyrələ</w:t>
      </w: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rinin ortodontik nöqteyi-nəzərdən əhəmiyyəti.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3. Üz-çənə sisteminin funksional anatomiyası. Uşaqlarda süd dişlərin mayalarının yaranması, diş köklərinin formalaşması və dişlərin çıxması. 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4. Daimi dişlərin mayalarının yaranması, diş köklərinin formalaşması və dişlərin çıxması. 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5. Normal okklüziya anlayışı. Okklüziyanın qiymətləndirilməsi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6. Üz-çənə anomaliyalarının və deformasiyalarının etiologiyası, patogenezi.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7. Ortodontik anomaliyaların təsnifatı. ÜST, Enql və başqa təsnifatlar. 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8. Mövcud təsnifatların klinika və diaqnostika işində tətbiqi.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9. Diş-çənə anomaliyalarının profilaktikası üsulları.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lastRenderedPageBreak/>
        <w:t xml:space="preserve">10. Ortodontiya klinikasında xəstənin müayinəsi, Anamnez alınması, 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11. Yuxarı və aşağı diş qövslərindən ölçü alınması. Diaqnostik modellərin hazırlanması. 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12. Ortodontik modellərin qiymətləndirilməsi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13. Ortodontik foto şəkillərin qiymətləndirilməsi</w:t>
      </w:r>
    </w:p>
    <w:p w:rsidR="00A75AD5" w:rsidRPr="00ED1344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ED1344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>14. Ortopantomoqram rentgenin oxunması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15. Sefalometrik rentgenlər. Steiner analizi 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16. Sefalometrik rentgenlər. McNamara analizi 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17. Kəllənin ön-arxa proyeksiyada rentgenlərinin qiymətləndirilməsi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18. Əl-bilək rentgenlərinin oxunması və inkişaf mərhələlərin təyini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19. Çıxan ortodontik aparatlara göstərişlər və əks göstrişlər.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20. Çıxmayan ortodontik aparatlara göstərişlər və əks göstrişlər.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21. Ortodontik aparatların hazırlanma mərhələləri.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22. Müxtəlif diş-çənə anomaliyalarında ortodontik aparatların seçimi. 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23. Ortodontik qüvvələrin təsirilə yaranan diş yerdəyişmələri 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24. Ortodontiyada biomexanika.</w:t>
      </w:r>
    </w:p>
    <w:p w:rsidR="00A75AD5" w:rsidRPr="00A75AD5" w:rsidRDefault="00A75AD5" w:rsidP="00A75AD5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A75AD5">
        <w:rPr>
          <w:rFonts w:ascii="Times New Roman" w:hAnsi="Times New Roman"/>
          <w:noProof/>
          <w:color w:val="000000"/>
          <w:sz w:val="28"/>
          <w:szCs w:val="28"/>
          <w:lang w:val="en-US"/>
        </w:rPr>
        <w:t>25. Uşaqlarda ortopedik konstruksiyalara göstərişlər və tətbiqi üsulları</w:t>
      </w:r>
    </w:p>
    <w:p w:rsidR="00E90046" w:rsidRPr="000C50E0" w:rsidRDefault="0023789B" w:rsidP="008E7CC0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E90046"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7275D9" w:rsidRDefault="007275D9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6"/>
        <w:gridCol w:w="6891"/>
        <w:gridCol w:w="1421"/>
      </w:tblGrid>
      <w:tr w:rsidR="00E90046" w:rsidRPr="00295C92" w:rsidTr="0023789B">
        <w:tc>
          <w:tcPr>
            <w:tcW w:w="1253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8E7CC0" w:rsidRPr="00A75AD5" w:rsidTr="008E7CC0">
        <w:trPr>
          <w:trHeight w:val="1050"/>
        </w:trPr>
        <w:tc>
          <w:tcPr>
            <w:tcW w:w="1253" w:type="dxa"/>
          </w:tcPr>
          <w:p w:rsidR="008E7CC0" w:rsidRPr="00295C92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Normal okklüziya anlayışı. Okklüziyanın qiymətləndirilməsi</w:t>
            </w:r>
          </w:p>
          <w:p w:rsidR="008E7CC0" w:rsidRPr="00A75AD5" w:rsidRDefault="008E7CC0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  <w:vMerge w:val="restart"/>
          </w:tcPr>
          <w:p w:rsidR="008E7CC0" w:rsidRPr="00A75AD5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E7CC0" w:rsidRPr="00581645" w:rsidTr="008E7CC0">
        <w:trPr>
          <w:trHeight w:val="1155"/>
        </w:trPr>
        <w:tc>
          <w:tcPr>
            <w:tcW w:w="1253" w:type="dxa"/>
          </w:tcPr>
          <w:p w:rsidR="008E7CC0" w:rsidRPr="00A75AD5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897" w:type="dxa"/>
            <w:gridSpan w:val="2"/>
          </w:tcPr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Üz-çənə anomaliyalarının və deformasiyalarının etiologiyası, patogenezi.</w:t>
            </w:r>
          </w:p>
          <w:p w:rsidR="008E7CC0" w:rsidRPr="00A75AD5" w:rsidRDefault="008E7CC0" w:rsidP="008E7CC0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  <w:lang w:val="en-US"/>
              </w:rPr>
            </w:pPr>
          </w:p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</w:tcPr>
          <w:p w:rsidR="008E7CC0" w:rsidRPr="008E7CC0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E7CC0" w:rsidRPr="00581645" w:rsidTr="0023789B">
        <w:trPr>
          <w:trHeight w:val="1095"/>
        </w:trPr>
        <w:tc>
          <w:tcPr>
            <w:tcW w:w="1253" w:type="dxa"/>
          </w:tcPr>
          <w:p w:rsidR="008E7CC0" w:rsidRPr="008E7CC0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897" w:type="dxa"/>
            <w:gridSpan w:val="2"/>
          </w:tcPr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Ortodontik anomaliyaların təsnifatı. ÜST, Enql və başqa təsnifatlar. </w:t>
            </w:r>
          </w:p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D0D0D"/>
                <w:sz w:val="28"/>
                <w:szCs w:val="28"/>
                <w:u w:val="single"/>
                <w:lang w:val="az-Latn-AZ"/>
              </w:rPr>
            </w:pPr>
          </w:p>
        </w:tc>
        <w:tc>
          <w:tcPr>
            <w:tcW w:w="1421" w:type="dxa"/>
            <w:vMerge/>
          </w:tcPr>
          <w:p w:rsidR="008E7CC0" w:rsidRPr="00A75AD5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581645" w:rsidTr="0023789B">
        <w:tc>
          <w:tcPr>
            <w:tcW w:w="1253" w:type="dxa"/>
          </w:tcPr>
          <w:p w:rsidR="00E90046" w:rsidRPr="008E7CC0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897" w:type="dxa"/>
            <w:gridSpan w:val="2"/>
          </w:tcPr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Kəllənin ön-arxa proyeksiyada rentgenlərinin qiymətləndirilməsi</w:t>
            </w:r>
          </w:p>
          <w:p w:rsidR="00E90046" w:rsidRPr="00A75AD5" w:rsidRDefault="00E90046" w:rsidP="008E7CC0">
            <w:pPr>
              <w:pStyle w:val="a6"/>
              <w:spacing w:after="0" w:line="240" w:lineRule="auto"/>
              <w:ind w:left="762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581645" w:rsidTr="0023789B">
        <w:tc>
          <w:tcPr>
            <w:tcW w:w="1253" w:type="dxa"/>
          </w:tcPr>
          <w:p w:rsidR="00E90046" w:rsidRPr="00295C92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E90046" w:rsidRPr="00ED1344" w:rsidRDefault="00A75AD5" w:rsidP="007275D9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Əl-bilək rentgenlərinin oxunması və inkişaf mərhələlərin təyini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8E7CC0" w:rsidRPr="00581645" w:rsidTr="00A75AD5">
        <w:trPr>
          <w:trHeight w:val="814"/>
        </w:trPr>
        <w:tc>
          <w:tcPr>
            <w:tcW w:w="1253" w:type="dxa"/>
          </w:tcPr>
          <w:p w:rsidR="008E7CC0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6</w:t>
            </w:r>
          </w:p>
          <w:p w:rsidR="00A75AD5" w:rsidRPr="00295C92" w:rsidRDefault="00A75AD5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8E7CC0" w:rsidRPr="008E7CC0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Çıxan ortodontik aparatlara göstərişlər və əks göstrişlər.</w:t>
            </w:r>
          </w:p>
        </w:tc>
        <w:tc>
          <w:tcPr>
            <w:tcW w:w="1421" w:type="dxa"/>
            <w:vMerge w:val="restart"/>
          </w:tcPr>
          <w:p w:rsidR="008E7CC0" w:rsidRPr="00295C92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A75AD5" w:rsidRPr="00A75AD5" w:rsidTr="008E7CC0">
        <w:trPr>
          <w:trHeight w:val="1020"/>
        </w:trPr>
        <w:tc>
          <w:tcPr>
            <w:tcW w:w="1253" w:type="dxa"/>
          </w:tcPr>
          <w:p w:rsidR="00A75AD5" w:rsidRDefault="00A75AD5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897" w:type="dxa"/>
            <w:gridSpan w:val="2"/>
          </w:tcPr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Ortodontik aparatların hazırlanma mərhələləri.</w:t>
            </w:r>
          </w:p>
        </w:tc>
        <w:tc>
          <w:tcPr>
            <w:tcW w:w="1421" w:type="dxa"/>
            <w:vMerge/>
          </w:tcPr>
          <w:p w:rsidR="00A75AD5" w:rsidRPr="00295C92" w:rsidRDefault="00A75AD5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8E7CC0" w:rsidRPr="00581645" w:rsidTr="005F0DAA">
        <w:trPr>
          <w:trHeight w:val="2145"/>
        </w:trPr>
        <w:tc>
          <w:tcPr>
            <w:tcW w:w="1253" w:type="dxa"/>
          </w:tcPr>
          <w:p w:rsidR="008E7CC0" w:rsidRPr="00A75AD5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8E7CC0" w:rsidRPr="008E7CC0" w:rsidRDefault="00A75AD5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897" w:type="dxa"/>
            <w:gridSpan w:val="2"/>
          </w:tcPr>
          <w:p w:rsidR="008E7CC0" w:rsidRPr="008E7CC0" w:rsidRDefault="008E7CC0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8E7CC0" w:rsidRPr="007275D9" w:rsidRDefault="00A75AD5" w:rsidP="007275D9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Ortodontik qüvvələrin təsirilə yaranan diş yerdəyişmələ</w:t>
            </w:r>
            <w:r w:rsidR="007275D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ri</w:t>
            </w:r>
          </w:p>
        </w:tc>
        <w:tc>
          <w:tcPr>
            <w:tcW w:w="1421" w:type="dxa"/>
            <w:vMerge/>
          </w:tcPr>
          <w:p w:rsidR="008E7CC0" w:rsidRPr="00295C92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A75AD5" w:rsidTr="0023789B">
        <w:trPr>
          <w:trHeight w:val="756"/>
        </w:trPr>
        <w:tc>
          <w:tcPr>
            <w:tcW w:w="1253" w:type="dxa"/>
          </w:tcPr>
          <w:p w:rsidR="00E90046" w:rsidRDefault="00E90046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95C92" w:rsidRDefault="00A75AD5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897" w:type="dxa"/>
            <w:gridSpan w:val="2"/>
          </w:tcPr>
          <w:p w:rsidR="00E90046" w:rsidRPr="008E7CC0" w:rsidRDefault="00A75AD5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Ortodontiyada biomexanika</w:t>
            </w:r>
            <w:r w:rsidRPr="008E7CC0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581645" w:rsidTr="0023789B">
        <w:tc>
          <w:tcPr>
            <w:tcW w:w="1259" w:type="dxa"/>
            <w:gridSpan w:val="2"/>
          </w:tcPr>
          <w:p w:rsidR="0023789B" w:rsidRPr="008E7CC0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8E7CC0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E7CC0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A75AD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6891" w:type="dxa"/>
          </w:tcPr>
          <w:p w:rsidR="00A75AD5" w:rsidRPr="00A75AD5" w:rsidRDefault="00A75AD5" w:rsidP="00A75AD5">
            <w:pPr>
              <w:spacing w:line="360" w:lineRule="auto"/>
              <w:ind w:firstLine="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A75AD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Uşaqlarda ortopedik konstruksiyalara göstərişlər və tətbiqi üsulları</w:t>
            </w:r>
          </w:p>
          <w:p w:rsidR="0023789B" w:rsidRPr="008E7CC0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Pr="008453B2" w:rsidRDefault="00820536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23789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                        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>Bacarıqlar  -</w:t>
      </w:r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 w:rsidR="00AF5F85">
        <w:rPr>
          <w:rFonts w:ascii="Times New Roman" w:hAnsi="Times New Roman"/>
          <w:b/>
          <w:noProof/>
          <w:sz w:val="28"/>
          <w:szCs w:val="28"/>
          <w:lang w:val="en-US"/>
        </w:rPr>
        <w:t>VIII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semestr</w:t>
      </w:r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</w:t>
      </w:r>
    </w:p>
    <w:p w:rsidR="00C50EE7" w:rsidRPr="00C50EE7" w:rsidRDefault="008453B2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50EE7" w:rsidRPr="00C50EE7">
        <w:rPr>
          <w:rFonts w:ascii="Times New Roman" w:hAnsi="Times New Roman"/>
          <w:sz w:val="28"/>
          <w:szCs w:val="28"/>
          <w:lang w:val="az-Latn-AZ"/>
        </w:rPr>
        <w:t>Yuxarı və aşağı diş qövsləri üçün ölçü qaşıqlarının seçilməsi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Yuxarı və aşağı diş qövslərindən ölçü alınması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Diaqnostik modelin hazırlanması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Model analizinin aparılması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Ortodontik məqsədlə fotoşəkil çəkilməsi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Sefalometrik nöqtələrin təyini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 xml:space="preserve"> Sefalometrik analizin aparılması</w:t>
      </w:r>
    </w:p>
    <w:p w:rsidR="00C50EE7" w:rsidRPr="00C50EE7" w:rsidRDefault="00C50EE7" w:rsidP="00C50EE7">
      <w:pPr>
        <w:pStyle w:val="a6"/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az-Latn-AZ"/>
        </w:rPr>
      </w:pPr>
      <w:r w:rsidRPr="00C50EE7">
        <w:rPr>
          <w:rFonts w:ascii="Times New Roman" w:hAnsi="Times New Roman"/>
          <w:sz w:val="28"/>
          <w:szCs w:val="28"/>
          <w:lang w:val="az-Latn-AZ"/>
        </w:rPr>
        <w:t>Əl-bilək rentgenlərinin analizi</w:t>
      </w:r>
    </w:p>
    <w:p w:rsidR="00C50EE7" w:rsidRPr="00C50EE7" w:rsidRDefault="00C50EE7" w:rsidP="00C50EE7">
      <w:pPr>
        <w:numPr>
          <w:ilvl w:val="0"/>
          <w:numId w:val="14"/>
        </w:numPr>
        <w:tabs>
          <w:tab w:val="clear" w:pos="644"/>
        </w:tabs>
        <w:spacing w:after="0" w:line="360" w:lineRule="auto"/>
        <w:ind w:left="142" w:firstLine="284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C50EE7">
        <w:rPr>
          <w:rFonts w:ascii="Times New Roman" w:hAnsi="Times New Roman"/>
          <w:noProof/>
          <w:sz w:val="28"/>
          <w:szCs w:val="28"/>
          <w:lang w:val="az-Latn-AZ"/>
        </w:rPr>
        <w:t>Uşaqlarda ortopedik konstruksiyanın fiksasiyası</w:t>
      </w:r>
    </w:p>
    <w:p w:rsidR="00C50EE7" w:rsidRPr="00C50EE7" w:rsidRDefault="00C50EE7" w:rsidP="00C50EE7">
      <w:pPr>
        <w:numPr>
          <w:ilvl w:val="0"/>
          <w:numId w:val="14"/>
        </w:numPr>
        <w:tabs>
          <w:tab w:val="clear" w:pos="644"/>
        </w:tabs>
        <w:spacing w:after="0" w:line="360" w:lineRule="auto"/>
        <w:ind w:left="851" w:hanging="426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C50EE7">
        <w:rPr>
          <w:rFonts w:ascii="Times New Roman" w:hAnsi="Times New Roman"/>
          <w:noProof/>
          <w:sz w:val="28"/>
          <w:szCs w:val="28"/>
          <w:lang w:val="az-Latn-AZ"/>
        </w:rPr>
        <w:t>Sadə çıxan ortodontik aparatın fiksasiyasi</w:t>
      </w:r>
    </w:p>
    <w:p w:rsidR="00E90046" w:rsidRPr="008453B2" w:rsidRDefault="00C50EE7" w:rsidP="00C50EE7">
      <w:pPr>
        <w:tabs>
          <w:tab w:val="num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                  </w:t>
      </w:r>
      <w:r w:rsidR="00581645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DƏBIYYАT  MАTЕRIАLLАRI</w:t>
      </w:r>
    </w:p>
    <w:p w:rsidR="00E90046" w:rsidRPr="00295C92" w:rsidRDefault="00E90046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Əliyеvа R.Q., S.B.Ulitovski. Stomаtoloji хəstəliklərin profilаktikаsı.</w:t>
      </w:r>
    </w:p>
    <w:p w:rsidR="00E90046" w:rsidRPr="008F2EEC" w:rsidRDefault="006A4A1D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</w:rPr>
      </w:pP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Qarayev Z.İ., Əliyeva R.Q., Novruzov Z.H.  “ Ortodontiya”   </w:t>
      </w:r>
    </w:p>
    <w:p w:rsidR="00E90046" w:rsidRPr="00295C92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Ф.Я.Хорошилкина Руководство по ортодонтия.</w:t>
      </w:r>
    </w:p>
    <w:p w:rsidR="00E90046" w:rsidRPr="00295C92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Л.С.Персин « Ортодонтия» лечение зубо-челюстных аномалии.</w:t>
      </w:r>
    </w:p>
    <w:p w:rsidR="00E90046" w:rsidRPr="00AF5F85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KURS IŞI:</w:t>
      </w:r>
    </w:p>
    <w:p w:rsidR="00E90046" w:rsidRPr="00AF5F85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F5F85">
        <w:rPr>
          <w:rFonts w:ascii="Times New Roman" w:hAnsi="Times New Roman"/>
          <w:color w:val="000000"/>
          <w:sz w:val="28"/>
          <w:szCs w:val="28"/>
          <w:lang w:val="az-Latn-AZ"/>
        </w:rPr>
        <w:t>Bu fənn üzrə kurs işi nəzərdə tutulmur.</w:t>
      </w:r>
    </w:p>
    <w:p w:rsidR="00E90046" w:rsidRPr="00AF5F85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TƏCRÜBƏ:</w:t>
      </w:r>
    </w:p>
    <w:p w:rsidR="00E90046" w:rsidRPr="00AF5F85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F5F85">
        <w:rPr>
          <w:rFonts w:ascii="Times New Roman" w:hAnsi="Times New Roman"/>
          <w:color w:val="000000"/>
          <w:sz w:val="28"/>
          <w:szCs w:val="28"/>
          <w:lang w:val="az-Latn-AZ"/>
        </w:rPr>
        <w:t>Bu fənn üzrə istеhsаlаt təcrübəsi nəzərdə tutul</w:t>
      </w:r>
      <w:r w:rsidR="00577011">
        <w:rPr>
          <w:rFonts w:ascii="Times New Roman" w:hAnsi="Times New Roman"/>
          <w:color w:val="000000"/>
          <w:sz w:val="28"/>
          <w:szCs w:val="28"/>
          <w:lang w:val="az-Latn-AZ"/>
        </w:rPr>
        <w:t>m</w:t>
      </w:r>
      <w:r w:rsidRPr="00AF5F8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ur. </w:t>
      </w:r>
    </w:p>
    <w:p w:rsidR="00E90046" w:rsidRPr="00AF5F85" w:rsidRDefault="00581645" w:rsidP="00581645">
      <w:pPr>
        <w:widowControl w:val="0"/>
        <w:spacing w:after="0" w:line="360" w:lineRule="auto"/>
        <w:ind w:left="708" w:firstLine="143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E90046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577011">
        <w:rPr>
          <w:rFonts w:ascii="Times New Roman" w:hAnsi="Times New Roman"/>
          <w:b/>
          <w:color w:val="000000"/>
          <w:sz w:val="28"/>
          <w:szCs w:val="28"/>
          <w:lang w:val="az-Latn-AZ"/>
        </w:rPr>
        <w:t>Dos</w:t>
      </w:r>
      <w:r w:rsidR="00E90046" w:rsidRPr="00AF5F85">
        <w:rPr>
          <w:rFonts w:ascii="Times New Roman" w:hAnsi="Times New Roman"/>
          <w:b/>
          <w:color w:val="000000"/>
          <w:sz w:val="28"/>
          <w:szCs w:val="28"/>
          <w:lang w:val="az-Latn-AZ"/>
        </w:rPr>
        <w:t>.</w:t>
      </w:r>
      <w:r w:rsidR="008F2EEC">
        <w:rPr>
          <w:rFonts w:ascii="Times New Roman" w:hAnsi="Times New Roman"/>
          <w:b/>
          <w:color w:val="000000"/>
          <w:sz w:val="28"/>
          <w:szCs w:val="28"/>
          <w:lang w:val="az-Latn-AZ"/>
        </w:rPr>
        <w:t>İmanov E.Ə.</w:t>
      </w:r>
      <w:r w:rsidR="00E90046" w:rsidRPr="00AF5F85">
        <w:rPr>
          <w:rFonts w:ascii="Times Roman AzLat" w:hAnsi="Times Roman AzLat"/>
          <w:b/>
          <w:color w:val="000000"/>
          <w:sz w:val="28"/>
          <w:szCs w:val="28"/>
          <w:lang w:val="az-Latn-AZ"/>
        </w:rPr>
        <w:tab/>
      </w:r>
    </w:p>
    <w:p w:rsidR="00E90046" w:rsidRPr="00AF5F85" w:rsidRDefault="00E90046" w:rsidP="00CC01A1">
      <w:pPr>
        <w:widowControl w:val="0"/>
        <w:spacing w:after="0" w:line="360" w:lineRule="auto"/>
        <w:ind w:left="708" w:firstLine="708"/>
        <w:rPr>
          <w:color w:val="000000"/>
          <w:lang w:val="az-Latn-AZ"/>
        </w:rPr>
      </w:pPr>
    </w:p>
    <w:sectPr w:rsidR="00E90046" w:rsidRPr="00AF5F85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47" w:rsidRDefault="00391647" w:rsidP="00385F1A">
      <w:pPr>
        <w:spacing w:after="0" w:line="240" w:lineRule="auto"/>
      </w:pPr>
      <w:r>
        <w:separator/>
      </w:r>
    </w:p>
  </w:endnote>
  <w:endnote w:type="continuationSeparator" w:id="0">
    <w:p w:rsidR="00391647" w:rsidRDefault="00391647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47" w:rsidRDefault="00391647" w:rsidP="00385F1A">
      <w:pPr>
        <w:spacing w:after="0" w:line="240" w:lineRule="auto"/>
      </w:pPr>
      <w:r>
        <w:separator/>
      </w:r>
    </w:p>
  </w:footnote>
  <w:footnote w:type="continuationSeparator" w:id="0">
    <w:p w:rsidR="00391647" w:rsidRDefault="00391647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1645">
      <w:rPr>
        <w:noProof/>
      </w:rPr>
      <w:t>6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8556F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92702"/>
    <w:multiLevelType w:val="hybridMultilevel"/>
    <w:tmpl w:val="C8DC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CC74FD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165DD0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71708E"/>
    <w:multiLevelType w:val="hybridMultilevel"/>
    <w:tmpl w:val="DAD6FB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259BB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49A0"/>
    <w:rsid w:val="001C49D7"/>
    <w:rsid w:val="001C6476"/>
    <w:rsid w:val="00202C37"/>
    <w:rsid w:val="002347DB"/>
    <w:rsid w:val="0023789B"/>
    <w:rsid w:val="002549B9"/>
    <w:rsid w:val="002621EE"/>
    <w:rsid w:val="00282AA0"/>
    <w:rsid w:val="00284579"/>
    <w:rsid w:val="00285AC6"/>
    <w:rsid w:val="00294502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91647"/>
    <w:rsid w:val="003B6C95"/>
    <w:rsid w:val="003F7312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77011"/>
    <w:rsid w:val="00581645"/>
    <w:rsid w:val="005847BC"/>
    <w:rsid w:val="00593D3D"/>
    <w:rsid w:val="005B0F2B"/>
    <w:rsid w:val="005B5AAD"/>
    <w:rsid w:val="005C6B76"/>
    <w:rsid w:val="005E2BD3"/>
    <w:rsid w:val="005E2D12"/>
    <w:rsid w:val="005F0DAA"/>
    <w:rsid w:val="00601847"/>
    <w:rsid w:val="00603757"/>
    <w:rsid w:val="00604F56"/>
    <w:rsid w:val="00615151"/>
    <w:rsid w:val="006207A9"/>
    <w:rsid w:val="0063004B"/>
    <w:rsid w:val="006550E7"/>
    <w:rsid w:val="0066638A"/>
    <w:rsid w:val="00685E8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6FBE"/>
    <w:rsid w:val="007275D9"/>
    <w:rsid w:val="00734C3F"/>
    <w:rsid w:val="00750913"/>
    <w:rsid w:val="007524A9"/>
    <w:rsid w:val="00762668"/>
    <w:rsid w:val="00767414"/>
    <w:rsid w:val="00795062"/>
    <w:rsid w:val="007A186D"/>
    <w:rsid w:val="007B4AA5"/>
    <w:rsid w:val="007C0F0B"/>
    <w:rsid w:val="007F342C"/>
    <w:rsid w:val="00801C44"/>
    <w:rsid w:val="00801CF7"/>
    <w:rsid w:val="00820536"/>
    <w:rsid w:val="0082674E"/>
    <w:rsid w:val="00837779"/>
    <w:rsid w:val="00841D49"/>
    <w:rsid w:val="008453B2"/>
    <w:rsid w:val="00863777"/>
    <w:rsid w:val="00865606"/>
    <w:rsid w:val="008B1EA3"/>
    <w:rsid w:val="008C1553"/>
    <w:rsid w:val="008C3BBC"/>
    <w:rsid w:val="008E7CC0"/>
    <w:rsid w:val="008F2EEC"/>
    <w:rsid w:val="00915EAE"/>
    <w:rsid w:val="00921062"/>
    <w:rsid w:val="0094378C"/>
    <w:rsid w:val="0096231D"/>
    <w:rsid w:val="009A0D6D"/>
    <w:rsid w:val="009B36B6"/>
    <w:rsid w:val="009D1665"/>
    <w:rsid w:val="009E0D14"/>
    <w:rsid w:val="00A35761"/>
    <w:rsid w:val="00A45239"/>
    <w:rsid w:val="00A518AC"/>
    <w:rsid w:val="00A73633"/>
    <w:rsid w:val="00A75AD5"/>
    <w:rsid w:val="00A8139E"/>
    <w:rsid w:val="00AA148B"/>
    <w:rsid w:val="00AA32F5"/>
    <w:rsid w:val="00AD6589"/>
    <w:rsid w:val="00AF2A57"/>
    <w:rsid w:val="00AF5F85"/>
    <w:rsid w:val="00B23F41"/>
    <w:rsid w:val="00B768D6"/>
    <w:rsid w:val="00B8715E"/>
    <w:rsid w:val="00C061C7"/>
    <w:rsid w:val="00C1563C"/>
    <w:rsid w:val="00C16368"/>
    <w:rsid w:val="00C17557"/>
    <w:rsid w:val="00C175D2"/>
    <w:rsid w:val="00C23D3E"/>
    <w:rsid w:val="00C315DE"/>
    <w:rsid w:val="00C349A5"/>
    <w:rsid w:val="00C50EE7"/>
    <w:rsid w:val="00C75D1D"/>
    <w:rsid w:val="00C7736C"/>
    <w:rsid w:val="00C873C9"/>
    <w:rsid w:val="00CA60BB"/>
    <w:rsid w:val="00CC01A1"/>
    <w:rsid w:val="00D36042"/>
    <w:rsid w:val="00D52C9F"/>
    <w:rsid w:val="00DA3290"/>
    <w:rsid w:val="00DB2604"/>
    <w:rsid w:val="00DD22BB"/>
    <w:rsid w:val="00DD3029"/>
    <w:rsid w:val="00DD4E5A"/>
    <w:rsid w:val="00E147B4"/>
    <w:rsid w:val="00E27054"/>
    <w:rsid w:val="00E34B1E"/>
    <w:rsid w:val="00E471BC"/>
    <w:rsid w:val="00E70413"/>
    <w:rsid w:val="00E90046"/>
    <w:rsid w:val="00EA044D"/>
    <w:rsid w:val="00EB177C"/>
    <w:rsid w:val="00EC6C45"/>
    <w:rsid w:val="00ED1344"/>
    <w:rsid w:val="00ED6F92"/>
    <w:rsid w:val="00EE0DCD"/>
    <w:rsid w:val="00EE388A"/>
    <w:rsid w:val="00F02902"/>
    <w:rsid w:val="00F06876"/>
    <w:rsid w:val="00F32E1C"/>
    <w:rsid w:val="00FB23EA"/>
    <w:rsid w:val="00FC27BF"/>
    <w:rsid w:val="00FC6056"/>
    <w:rsid w:val="00FE029B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66</cp:revision>
  <dcterms:created xsi:type="dcterms:W3CDTF">2013-04-19T06:56:00Z</dcterms:created>
  <dcterms:modified xsi:type="dcterms:W3CDTF">2021-11-17T06:22:00Z</dcterms:modified>
</cp:coreProperties>
</file>